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校级优秀网络课程、课件</w:t>
      </w:r>
    </w:p>
    <w:p>
      <w:pPr>
        <w:spacing w:line="5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继续建设与研究经费额度表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单位：（万元）</w:t>
      </w:r>
    </w:p>
    <w:tbl>
      <w:tblPr>
        <w:tblStyle w:val="7"/>
        <w:tblW w:w="8024" w:type="dxa"/>
        <w:jc w:val="center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3119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5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获奖级别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校级优秀教学课件</w:t>
            </w:r>
          </w:p>
        </w:tc>
        <w:tc>
          <w:tcPr>
            <w:tcW w:w="30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校级优秀网络课程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一等奖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0.5</w:t>
            </w:r>
          </w:p>
        </w:tc>
        <w:tc>
          <w:tcPr>
            <w:tcW w:w="30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二等奖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0.3</w:t>
            </w:r>
          </w:p>
        </w:tc>
        <w:tc>
          <w:tcPr>
            <w:tcW w:w="30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三等奖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bookmarkStart w:id="0" w:name="_GoBack"/>
      <w:bookmarkEnd w:id="0"/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21" w:h="357" w:hRule="exact" w:wrap="around" w:vAnchor="page" w:hAnchor="page" w:x="1849" w:y="15083"/>
      <w:rPr>
        <w:rStyle w:val="6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4</w:t>
    </w:r>
    <w:r>
      <w:rPr>
        <w:rStyle w:val="6"/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附件</w:t>
    </w:r>
    <w:r>
      <w:rPr>
        <w:rFonts w:hint="eastAsia" w:ascii="仿宋_GB2312" w:eastAsia="仿宋_GB2312"/>
        <w:sz w:val="32"/>
        <w:szCs w:val="32"/>
        <w:lang w:val="en-US" w:eastAsia="zh-CN"/>
      </w:rPr>
      <w:t>5</w:t>
    </w:r>
    <w:r>
      <w:rPr>
        <w:rFonts w:hint="eastAsia" w:ascii="仿宋_GB2312" w:eastAsia="仿宋_GB2312"/>
        <w:sz w:val="32"/>
        <w:szCs w:val="32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6C"/>
    <w:rsid w:val="000F6E6C"/>
    <w:rsid w:val="004771C3"/>
    <w:rsid w:val="007C3B02"/>
    <w:rsid w:val="00904CBE"/>
    <w:rsid w:val="00A0370E"/>
    <w:rsid w:val="00A365E9"/>
    <w:rsid w:val="00A912F7"/>
    <w:rsid w:val="00AD58B2"/>
    <w:rsid w:val="00BE4CB1"/>
    <w:rsid w:val="05E8251B"/>
    <w:rsid w:val="31466A7E"/>
    <w:rsid w:val="4BDA1F61"/>
    <w:rsid w:val="512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0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122</Characters>
  <Lines>1</Lines>
  <Paragraphs>1</Paragraphs>
  <ScaleCrop>false</ScaleCrop>
  <LinksUpToDate>false</LinksUpToDate>
  <CharactersWithSpaces>142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2017-05-02T05:59:00Z</dcterms:created>
  <dc:creator>user</dc:creator>
  <cp:lastModifiedBy>孟根同</cp:lastModifiedBy>
  <cp:lastPrinted>2018-05-08T07:57:00Z</cp:lastPrinted>
  <dcterms:modified xsi:type="dcterms:W3CDTF">2018-05-10T07:03:52Z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