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BE" w:rsidRDefault="00DA3ABE" w:rsidP="00DA3ABE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附件2</w:t>
      </w:r>
    </w:p>
    <w:p w:rsidR="00DA3ABE" w:rsidRDefault="00DA3ABE" w:rsidP="00DA3ABE">
      <w:pPr>
        <w:spacing w:beforeLines="50" w:before="156" w:afterLines="50" w:after="156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实践教学体系建设调查问卷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1"/>
        <w:gridCol w:w="45"/>
        <w:gridCol w:w="634"/>
        <w:gridCol w:w="326"/>
        <w:gridCol w:w="525"/>
        <w:gridCol w:w="425"/>
        <w:gridCol w:w="425"/>
        <w:gridCol w:w="142"/>
        <w:gridCol w:w="425"/>
        <w:gridCol w:w="284"/>
        <w:gridCol w:w="708"/>
        <w:gridCol w:w="993"/>
        <w:gridCol w:w="141"/>
        <w:gridCol w:w="284"/>
        <w:gridCol w:w="992"/>
        <w:gridCol w:w="567"/>
        <w:gridCol w:w="425"/>
        <w:gridCol w:w="1276"/>
      </w:tblGrid>
      <w:tr w:rsidR="00DA3ABE" w:rsidTr="00BB4EA2">
        <w:trPr>
          <w:trHeight w:val="620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一、实践教学体系建设概况</w:t>
            </w:r>
          </w:p>
        </w:tc>
      </w:tr>
      <w:tr w:rsidR="00DA3ABE" w:rsidTr="00BB4EA2">
        <w:trPr>
          <w:trHeight w:val="567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1</w:t>
            </w: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问：学院实践教学体系是由哪些方面构成的？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2</w:t>
            </w: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问：学院实践教学体系的建设思路是什么？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3</w:t>
            </w: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问：学院如何推进实践教学改革的?效果如何？</w:t>
            </w:r>
          </w:p>
        </w:tc>
      </w:tr>
      <w:tr w:rsidR="00DA3ABE" w:rsidTr="00BB4EA2">
        <w:trPr>
          <w:trHeight w:val="11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4</w:t>
            </w: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问：学院在实践教学体系构建方面存在什么问题？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6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rPr>
          <w:trHeight w:val="618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二、实习、实</w:t>
            </w:r>
            <w:proofErr w:type="gramStart"/>
            <w:r>
              <w:rPr>
                <w:rFonts w:ascii="黑体" w:eastAsia="黑体" w:hAnsi="黑体" w:hint="eastAsia"/>
                <w:b/>
                <w:sz w:val="32"/>
                <w:szCs w:val="32"/>
              </w:rPr>
              <w:t>训部分</w:t>
            </w:r>
            <w:proofErr w:type="gramEnd"/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1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问：学院实习、实训基地建设概况，能否达到教学要求？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rPr>
          <w:trHeight w:val="561"/>
        </w:trPr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2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问：学院实习、实</w:t>
            </w: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训教学人员</w:t>
            </w:r>
            <w:proofErr w:type="gramEnd"/>
            <w:r>
              <w:rPr>
                <w:rFonts w:ascii="仿宋_GB2312" w:eastAsia="仿宋_GB2312" w:hAnsi="Calibri" w:hint="eastAsia"/>
                <w:sz w:val="32"/>
                <w:szCs w:val="32"/>
              </w:rPr>
              <w:t>和教学辅助人员组成是怎样的？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实习、实训基地统计</w:t>
            </w:r>
          </w:p>
        </w:tc>
      </w:tr>
      <w:tr w:rsidR="00DA3ABE" w:rsidTr="00BB4EA2">
        <w:trPr>
          <w:trHeight w:hRule="exact"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基地名称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基地地址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最多接纳学生数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当年接纳学生数</w:t>
            </w: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4</w:t>
            </w: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问：学院是如何保障实习、实训环节教学效果的？</w:t>
            </w:r>
          </w:p>
        </w:tc>
      </w:tr>
      <w:tr w:rsidR="00DA3ABE" w:rsidTr="00BB4EA2">
        <w:trPr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rPr>
          <w:trHeight w:val="5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5</w:t>
            </w: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问：学院在实习、实</w:t>
            </w: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训方面</w:t>
            </w:r>
            <w:proofErr w:type="gramEnd"/>
            <w:r>
              <w:rPr>
                <w:rFonts w:ascii="仿宋_GB2312" w:eastAsia="仿宋_GB2312" w:hAnsi="Calibri" w:hint="eastAsia"/>
                <w:sz w:val="32"/>
                <w:szCs w:val="32"/>
              </w:rPr>
              <w:t>存在什么问题？将如何改进？</w:t>
            </w:r>
          </w:p>
        </w:tc>
      </w:tr>
      <w:tr w:rsidR="00DA3ABE" w:rsidTr="00BB4EA2">
        <w:trPr>
          <w:trHeight w:val="1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rPr>
          <w:trHeight w:val="618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三、实验部分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lastRenderedPageBreak/>
              <w:t>1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问：实验教学与实验室开放基本情况是怎样的？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2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问：教师在实验室建设中发挥的作用情况是怎样的？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3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问：学院实验室是否满足教学需要及学生自主学习要求？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4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问：学院实验教学人员和教学辅助人员组成是怎样的？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rPr>
          <w:trHeight w:val="561"/>
        </w:trPr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5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问：学院实验教学人员和教学辅助人员业务水平如何？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6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分专业（大类）实验情况（学年）</w:t>
            </w:r>
          </w:p>
        </w:tc>
      </w:tr>
      <w:tr w:rsidR="00DA3ABE" w:rsidTr="00BB4EA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专业（大类）代码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专业（大类）名称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实验课门数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独立设置的实验课门数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综合性、设计性实验课门数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实验</w:t>
            </w:r>
          </w:p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开出率</w:t>
            </w:r>
          </w:p>
        </w:tc>
      </w:tr>
      <w:tr w:rsidR="00DA3ABE" w:rsidTr="00BB4EA2">
        <w:trPr>
          <w:trHeight w:val="57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55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56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56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56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BE" w:rsidRDefault="00DA3ABE" w:rsidP="00BB4EA2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7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BE" w:rsidRDefault="00DA3ABE" w:rsidP="00BB4EA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教学实验室情况</w:t>
            </w:r>
          </w:p>
        </w:tc>
      </w:tr>
      <w:tr w:rsidR="00DA3ABE" w:rsidTr="00BB4EA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实验室名称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性质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面向专业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学年承担的实验教学人时数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学年承担的实验教学人次数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>最大可容纳的学生数</w:t>
            </w:r>
          </w:p>
        </w:tc>
      </w:tr>
      <w:tr w:rsidR="00DA3ABE" w:rsidTr="00BB4EA2">
        <w:trPr>
          <w:trHeight w:val="41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42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41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40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42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39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618"/>
        </w:trPr>
        <w:tc>
          <w:tcPr>
            <w:tcW w:w="93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四、毕业论文（设计）部分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1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问：学院是如何保障毕业论文（设计）质量的？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2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pacing w:val="-4"/>
                <w:sz w:val="32"/>
                <w:szCs w:val="32"/>
              </w:rPr>
              <w:t>问：毕业论文、毕业答辩是否制定了严格的评分标准？请说明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3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问：优秀毕业论文及优秀指导教师的评定办法是怎样的？</w:t>
            </w:r>
          </w:p>
        </w:tc>
      </w:tr>
      <w:tr w:rsidR="00DA3ABE" w:rsidTr="00BB4EA2">
        <w:trPr>
          <w:trHeight w:val="113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答：</w:t>
            </w:r>
          </w:p>
        </w:tc>
      </w:tr>
      <w:tr w:rsidR="00DA3ABE" w:rsidTr="00BB4EA2"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4</w:t>
            </w:r>
          </w:p>
        </w:tc>
        <w:tc>
          <w:tcPr>
            <w:tcW w:w="8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毕业生综合训练指导教师情况统计</w:t>
            </w:r>
          </w:p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（跨专业参与指导工作的老师可重复统计）</w:t>
            </w:r>
          </w:p>
        </w:tc>
      </w:tr>
      <w:tr w:rsidR="00DA3ABE" w:rsidTr="00BB4EA2">
        <w:trPr>
          <w:trHeight w:val="45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专业名称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校内教师数量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ABE" w:rsidRDefault="00DA3ABE" w:rsidP="00BB4EA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校外教师数量</w:t>
            </w:r>
          </w:p>
        </w:tc>
      </w:tr>
      <w:tr w:rsidR="00DA3ABE" w:rsidTr="00BB4EA2">
        <w:trPr>
          <w:trHeight w:val="42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54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57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Cs w:val="21"/>
              </w:rPr>
            </w:pPr>
          </w:p>
        </w:tc>
      </w:tr>
      <w:tr w:rsidR="00DA3ABE" w:rsidTr="00BB4EA2">
        <w:trPr>
          <w:trHeight w:val="39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ABE" w:rsidRDefault="00DA3ABE" w:rsidP="00BB4EA2">
            <w:pPr>
              <w:widowControl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BB4EA2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486FE3" w:rsidRDefault="00486FE3"/>
    <w:sectPr w:rsidR="00486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BE"/>
    <w:rsid w:val="00486FE3"/>
    <w:rsid w:val="00D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2016-09-12T06:52:00Z</dcterms:created>
  <dcterms:modified xsi:type="dcterms:W3CDTF">2016-09-12T06:52:00Z</dcterms:modified>
</cp:coreProperties>
</file>